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6EB08D24" w:rsidR="00D87D93" w:rsidRPr="009B0B1C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6276E" w14:textId="77777777" w:rsidR="00B45EE2" w:rsidRPr="009B0B1C" w:rsidRDefault="00B45EE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44B4D" w14:textId="77777777" w:rsidR="009B0B1C" w:rsidRPr="009B0B1C" w:rsidRDefault="009B0B1C" w:rsidP="009B0B1C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B1C">
        <w:rPr>
          <w:rFonts w:ascii="Times New Roman" w:hAnsi="Times New Roman" w:cs="Times New Roman"/>
          <w:b/>
          <w:sz w:val="24"/>
          <w:szCs w:val="24"/>
        </w:rPr>
        <w:t>Календарь предпринимателя на июль 2025 года</w:t>
      </w:r>
    </w:p>
    <w:p w14:paraId="73199A1E" w14:textId="77777777" w:rsidR="009B0B1C" w:rsidRPr="009B0B1C" w:rsidRDefault="009B0B1C" w:rsidP="00703D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70F705" w14:textId="49A95110" w:rsidR="009B0B1C" w:rsidRPr="009D4BE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</w:rPr>
        <w:t xml:space="preserve">В </w:t>
      </w:r>
      <w:r w:rsidR="002C6AE3">
        <w:rPr>
          <w:rFonts w:ascii="Times New Roman" w:hAnsi="Times New Roman" w:cs="Times New Roman"/>
          <w:sz w:val="24"/>
          <w:szCs w:val="24"/>
        </w:rPr>
        <w:t>июле</w:t>
      </w:r>
      <w:r w:rsidRPr="009B0B1C">
        <w:rPr>
          <w:rFonts w:ascii="Times New Roman" w:hAnsi="Times New Roman" w:cs="Times New Roman"/>
          <w:sz w:val="24"/>
          <w:szCs w:val="24"/>
        </w:rPr>
        <w:t xml:space="preserve"> к стандартным отчетам </w:t>
      </w:r>
      <w:r w:rsidRPr="009B0B1C">
        <w:rPr>
          <w:rFonts w:ascii="Times New Roman" w:hAnsi="Times New Roman" w:cs="Times New Roman"/>
          <w:iCs/>
          <w:sz w:val="24"/>
          <w:szCs w:val="24"/>
        </w:rPr>
        <w:t>у многих добавляются квартальные платежи и отчеты. ИП уплачивают за себя страховые</w:t>
      </w:r>
      <w:r w:rsidR="002C6AE3">
        <w:rPr>
          <w:rFonts w:ascii="Times New Roman" w:hAnsi="Times New Roman" w:cs="Times New Roman"/>
          <w:iCs/>
          <w:sz w:val="24"/>
          <w:szCs w:val="24"/>
        </w:rPr>
        <w:t xml:space="preserve"> взносы и НДФЛ за прошлый год, а</w:t>
      </w:r>
      <w:r w:rsidRPr="009B0B1C">
        <w:rPr>
          <w:rFonts w:ascii="Times New Roman" w:hAnsi="Times New Roman" w:cs="Times New Roman"/>
          <w:iCs/>
          <w:sz w:val="24"/>
          <w:szCs w:val="24"/>
        </w:rPr>
        <w:t xml:space="preserve"> организации, имеющие транспорт и недвижимость, – авансы по имущественным налогам. </w:t>
      </w:r>
      <w:r w:rsidRPr="009B0B1C">
        <w:rPr>
          <w:rFonts w:ascii="Times New Roman" w:hAnsi="Times New Roman" w:cs="Times New Roman"/>
          <w:sz w:val="24"/>
          <w:szCs w:val="24"/>
        </w:rPr>
        <w:t xml:space="preserve">Не пропустить важные даты помогает </w:t>
      </w:r>
      <w:hyperlink r:id="rId7" w:history="1">
        <w:r w:rsidRPr="009B0B1C">
          <w:rPr>
            <w:rStyle w:val="a7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9B0B1C">
        <w:rPr>
          <w:rFonts w:ascii="Times New Roman" w:hAnsi="Times New Roman" w:cs="Times New Roman"/>
          <w:sz w:val="24"/>
          <w:szCs w:val="24"/>
        </w:rPr>
        <w:t xml:space="preserve"> от Корпорации МСП. </w:t>
      </w:r>
    </w:p>
    <w:p w14:paraId="066F277E" w14:textId="387BB8CE" w:rsidR="009B0B1C" w:rsidRPr="009D4BE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1 июля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B1C">
        <w:rPr>
          <w:rFonts w:ascii="Times New Roman" w:hAnsi="Times New Roman" w:cs="Times New Roman"/>
          <w:bCs/>
          <w:sz w:val="24"/>
          <w:szCs w:val="24"/>
          <w:u w:val="single"/>
        </w:rPr>
        <w:t>ИП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уплачивают за себя взносы на пенсионное страхование за 2024 год – 1 % с дохода свыше 300 тысяч рублей. Уведомление для ЕНП не нужно, но на счете должно быть достаточно средств.</w:t>
      </w:r>
    </w:p>
    <w:p w14:paraId="5B878B61" w14:textId="59D9FCEF" w:rsidR="009B0B1C" w:rsidRPr="009D4BE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3 июля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B1C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9B0B1C">
        <w:rPr>
          <w:rFonts w:ascii="Times New Roman" w:hAnsi="Times New Roman" w:cs="Times New Roman"/>
          <w:sz w:val="24"/>
          <w:szCs w:val="24"/>
        </w:rPr>
        <w:t xml:space="preserve"> направляют уведомление о суммах НДФЛ за сотрудников за период с 23 по 30 июня, а </w:t>
      </w:r>
      <w:r w:rsidRPr="009B0B1C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5 июля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B1C">
        <w:rPr>
          <w:rFonts w:ascii="Times New Roman" w:hAnsi="Times New Roman" w:cs="Times New Roman"/>
          <w:sz w:val="24"/>
          <w:szCs w:val="24"/>
        </w:rPr>
        <w:t>уплачивают его (если в это время были выплаты).</w:t>
      </w:r>
    </w:p>
    <w:p w14:paraId="79FAE346" w14:textId="77777777" w:rsidR="009B0B1C" w:rsidRPr="009B0B1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15 июля</w:t>
      </w:r>
      <w:r w:rsidRPr="009B0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DE8DF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  <w:u w:val="single"/>
        </w:rPr>
        <w:t>ИП н</w:t>
      </w:r>
      <w:bookmarkStart w:id="0" w:name="_GoBack"/>
      <w:bookmarkEnd w:id="0"/>
      <w:r w:rsidRPr="009B0B1C">
        <w:rPr>
          <w:rFonts w:ascii="Times New Roman" w:hAnsi="Times New Roman" w:cs="Times New Roman"/>
          <w:sz w:val="24"/>
          <w:szCs w:val="24"/>
          <w:u w:val="single"/>
        </w:rPr>
        <w:t>а ОСН</w:t>
      </w:r>
      <w:r w:rsidRPr="009B0B1C">
        <w:rPr>
          <w:rFonts w:ascii="Times New Roman" w:hAnsi="Times New Roman" w:cs="Times New Roman"/>
          <w:sz w:val="24"/>
          <w:szCs w:val="24"/>
        </w:rPr>
        <w:t xml:space="preserve"> уплачивают НДФЛ за себя за 2024 год;</w:t>
      </w:r>
    </w:p>
    <w:p w14:paraId="33FA08FA" w14:textId="79E24A61" w:rsidR="009B0B1C" w:rsidRPr="009D4BE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B1C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9B0B1C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 «на травматизм» за июнь.</w:t>
      </w:r>
    </w:p>
    <w:p w14:paraId="533AC06E" w14:textId="6673A57F" w:rsidR="009B0B1C" w:rsidRPr="009D4BE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 xml:space="preserve">21 июля </w:t>
      </w:r>
      <w:r w:rsidRPr="009B0B1C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за июнь. </w:t>
      </w:r>
    </w:p>
    <w:p w14:paraId="0FF50D69" w14:textId="77777777" w:rsidR="009B0B1C" w:rsidRPr="009B0B1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25 июля</w:t>
      </w:r>
    </w:p>
    <w:p w14:paraId="471039A1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  <w:u w:val="single"/>
        </w:rPr>
        <w:t>ИП на ОСН</w:t>
      </w:r>
      <w:r w:rsidRPr="009B0B1C">
        <w:rPr>
          <w:rFonts w:ascii="Times New Roman" w:hAnsi="Times New Roman" w:cs="Times New Roman"/>
          <w:sz w:val="24"/>
          <w:szCs w:val="24"/>
        </w:rPr>
        <w:t xml:space="preserve"> направляют уведомление для ЕНП о сумме НДФЛ за себя за полугодие;</w:t>
      </w:r>
    </w:p>
    <w:p w14:paraId="547FB013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B1C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9B0B1C">
        <w:rPr>
          <w:rFonts w:ascii="Times New Roman" w:hAnsi="Times New Roman" w:cs="Times New Roman"/>
          <w:sz w:val="24"/>
          <w:szCs w:val="24"/>
          <w:u w:val="single"/>
        </w:rPr>
        <w:t>на УСН и ЕСХН</w:t>
      </w:r>
      <w:r w:rsidRPr="009B0B1C">
        <w:rPr>
          <w:rFonts w:ascii="Times New Roman" w:hAnsi="Times New Roman" w:cs="Times New Roman"/>
          <w:sz w:val="24"/>
          <w:szCs w:val="24"/>
        </w:rPr>
        <w:t xml:space="preserve"> направляют уведомление для ЕНП о сумме аванса за полугодие;</w:t>
      </w:r>
    </w:p>
    <w:p w14:paraId="4192B9E5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9B0B1C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9B0B1C">
        <w:rPr>
          <w:rFonts w:ascii="Times New Roman" w:hAnsi="Times New Roman" w:cs="Times New Roman"/>
          <w:sz w:val="24"/>
          <w:szCs w:val="24"/>
        </w:rPr>
        <w:t xml:space="preserve"> сдают:</w:t>
      </w:r>
    </w:p>
    <w:p w14:paraId="34F25CBC" w14:textId="77777777" w:rsidR="009B0B1C" w:rsidRPr="009B0B1C" w:rsidRDefault="009B0B1C" w:rsidP="00703D62">
      <w:pPr>
        <w:pStyle w:val="ae"/>
        <w:tabs>
          <w:tab w:val="left" w:pos="426"/>
        </w:tabs>
        <w:spacing w:after="0" w:line="240" w:lineRule="auto"/>
        <w:ind w:left="426" w:hanging="142"/>
        <w:jc w:val="both"/>
      </w:pPr>
      <w:r w:rsidRPr="009B0B1C">
        <w:rPr>
          <w:i/>
        </w:rPr>
        <w:t xml:space="preserve">- </w:t>
      </w:r>
      <w:r w:rsidRPr="009B0B1C">
        <w:t>расчет по страховым взносам в налоговую за полугодие (поэтому можно не подавать персонифицированные сведения и не указывать суммы взносов в уведомлении для ЕНП);</w:t>
      </w:r>
    </w:p>
    <w:p w14:paraId="50DC6A45" w14:textId="77777777" w:rsidR="009B0B1C" w:rsidRPr="009B0B1C" w:rsidRDefault="009B0B1C" w:rsidP="00703D62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</w:rPr>
        <w:t>- расчет 6-НДФЛ за полугодие;</w:t>
      </w:r>
    </w:p>
    <w:p w14:paraId="32E5A7F8" w14:textId="77777777" w:rsidR="009B0B1C" w:rsidRPr="009B0B1C" w:rsidRDefault="009B0B1C" w:rsidP="00703D62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B0B1C">
        <w:rPr>
          <w:rFonts w:ascii="Times New Roman" w:hAnsi="Times New Roman" w:cs="Times New Roman"/>
          <w:sz w:val="24"/>
          <w:szCs w:val="24"/>
        </w:rPr>
        <w:t>уведомление о суммах НДФЛ за период с 01.07.2025 по 22.07.2025;</w:t>
      </w:r>
    </w:p>
    <w:p w14:paraId="2F6992D6" w14:textId="77777777" w:rsidR="009B0B1C" w:rsidRPr="009B0B1C" w:rsidRDefault="009B0B1C" w:rsidP="00703D62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</w:rPr>
        <w:t>- сведения по страховым взносам «на травматизм» в СФР (ЕФС-1).</w:t>
      </w:r>
    </w:p>
    <w:p w14:paraId="0032E8FF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организации, имеющие транспорт / недвижимость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направляют уведомление для ЕНП о суммах авансов по транспортному и земельному налогам / налогу на имущество по кадастровой стоимости; </w:t>
      </w:r>
    </w:p>
    <w:p w14:paraId="3C213C87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</w:pPr>
      <w:r w:rsidRPr="009B0B1C">
        <w:t xml:space="preserve">организации и ИП, использующие </w:t>
      </w:r>
      <w:r w:rsidRPr="009B0B1C">
        <w:rPr>
          <w:u w:val="single"/>
        </w:rPr>
        <w:t>водный объект по лицензии</w:t>
      </w:r>
      <w:r w:rsidRPr="009B0B1C">
        <w:t>, сдают декларацию по водному налогу за II квартал;</w:t>
      </w:r>
    </w:p>
    <w:p w14:paraId="621BE23B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ИП 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ОСН, УСН (при годовом доходе более 60 миллионов) и ЕСХН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сдают декларацию по НДС (если не используется освобождение по п. 1 ст. 145 НК);</w:t>
      </w:r>
    </w:p>
    <w:p w14:paraId="62C2DBD4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  <w:u w:val="single"/>
        </w:rPr>
        <w:t>организации на ОСН</w:t>
      </w:r>
      <w:r w:rsidRPr="009B0B1C">
        <w:rPr>
          <w:rFonts w:ascii="Times New Roman" w:hAnsi="Times New Roman" w:cs="Times New Roman"/>
          <w:sz w:val="24"/>
          <w:szCs w:val="24"/>
        </w:rPr>
        <w:t xml:space="preserve"> сдают декларацию по налогу на прибыль;</w:t>
      </w:r>
    </w:p>
    <w:p w14:paraId="68785185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</w:pPr>
      <w:r w:rsidRPr="009B0B1C">
        <w:rPr>
          <w:u w:val="single"/>
        </w:rPr>
        <w:t>производители подакцизных товаров</w:t>
      </w:r>
      <w:r w:rsidRPr="009B0B1C">
        <w:t xml:space="preserve"> сдают декларацию;</w:t>
      </w:r>
    </w:p>
    <w:p w14:paraId="6ADC3EAB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t xml:space="preserve">организации и ИП </w:t>
      </w:r>
      <w:r w:rsidRPr="009B0B1C">
        <w:rPr>
          <w:u w:val="single"/>
        </w:rPr>
        <w:t xml:space="preserve">на </w:t>
      </w:r>
      <w:proofErr w:type="spellStart"/>
      <w:r w:rsidRPr="009B0B1C">
        <w:rPr>
          <w:u w:val="single"/>
        </w:rPr>
        <w:t>АвтоУСН</w:t>
      </w:r>
      <w:proofErr w:type="spellEnd"/>
      <w:r w:rsidRPr="009B0B1C">
        <w:t>, уплачивают налог за июнь;</w:t>
      </w:r>
    </w:p>
    <w:p w14:paraId="1E5D20C8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ИП, которые не платят НДС, но проводили во II квартале операции с 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импортными товарами, подлежащими </w:t>
      </w:r>
      <w:hyperlink r:id="rId8" w:history="1">
        <w:proofErr w:type="spellStart"/>
        <w:r w:rsidRPr="009B0B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прослеживаемости</w:t>
        </w:r>
        <w:proofErr w:type="spellEnd"/>
      </w:hyperlink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>, сдают в налоговую отчет об операциях с ними;</w:t>
      </w:r>
    </w:p>
    <w:p w14:paraId="59ABE1EB" w14:textId="77777777" w:rsidR="00D07214" w:rsidRDefault="009B0B1C" w:rsidP="00D0721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  <w:u w:val="single"/>
        </w:rPr>
        <w:t>гостиницы</w:t>
      </w:r>
      <w:r w:rsidRPr="009B0B1C">
        <w:rPr>
          <w:rFonts w:ascii="Times New Roman" w:hAnsi="Times New Roman" w:cs="Times New Roman"/>
          <w:sz w:val="24"/>
          <w:szCs w:val="24"/>
        </w:rPr>
        <w:t xml:space="preserve"> и иные средства размещения в муниципальных образованиях, где введен туристический налог, сдают по нему декларацию за II квартал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900E1C" w14:textId="13FC85F6" w:rsidR="009B0B1C" w:rsidRPr="00D07214" w:rsidRDefault="009B0B1C" w:rsidP="00D0721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1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D07214">
        <w:rPr>
          <w:rFonts w:ascii="Times New Roman" w:hAnsi="Times New Roman" w:cs="Times New Roman"/>
          <w:b/>
          <w:bCs/>
          <w:sz w:val="24"/>
          <w:szCs w:val="24"/>
        </w:rPr>
        <w:t>28 июля</w:t>
      </w:r>
      <w:r w:rsidRPr="00D07214">
        <w:rPr>
          <w:rFonts w:ascii="Times New Roman" w:hAnsi="Times New Roman" w:cs="Times New Roman"/>
          <w:bCs/>
          <w:sz w:val="24"/>
          <w:szCs w:val="24"/>
        </w:rPr>
        <w:t xml:space="preserve"> уплачивают:</w:t>
      </w:r>
    </w:p>
    <w:p w14:paraId="397A0C5B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t xml:space="preserve">организации, имеющие </w:t>
      </w:r>
      <w:r w:rsidRPr="009B0B1C">
        <w:rPr>
          <w:u w:val="single"/>
        </w:rPr>
        <w:t>недвижимость</w:t>
      </w:r>
      <w:r w:rsidRPr="009B0B1C">
        <w:t xml:space="preserve">, </w:t>
      </w:r>
      <w:r w:rsidRPr="009B0B1C">
        <w:rPr>
          <w:u w:val="single"/>
        </w:rPr>
        <w:t>транспорт</w:t>
      </w:r>
      <w:r w:rsidRPr="009B0B1C">
        <w:t xml:space="preserve"> и </w:t>
      </w:r>
      <w:r w:rsidRPr="009B0B1C">
        <w:rPr>
          <w:u w:val="single"/>
        </w:rPr>
        <w:t>водные объекты</w:t>
      </w:r>
      <w:r w:rsidRPr="009B0B1C">
        <w:t xml:space="preserve"> – аванс по налогу на имущество организаций / земельному / транспортному / водному налогу за II квартал;</w:t>
      </w:r>
    </w:p>
    <w:p w14:paraId="1A38E424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lastRenderedPageBreak/>
        <w:t>организации и ИП на</w:t>
      </w:r>
      <w:r w:rsidRPr="009B0B1C">
        <w:rPr>
          <w:u w:val="single"/>
        </w:rPr>
        <w:t xml:space="preserve"> УСН и ЕСХН</w:t>
      </w:r>
      <w:r w:rsidRPr="009B0B1C">
        <w:t xml:space="preserve"> – аванс за полугодие;</w:t>
      </w:r>
    </w:p>
    <w:p w14:paraId="1394EDD5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t>организации и ИП на</w:t>
      </w:r>
      <w:r w:rsidRPr="009B0B1C">
        <w:rPr>
          <w:u w:val="single"/>
        </w:rPr>
        <w:t xml:space="preserve"> ОСН, УСН и ЕСХН</w:t>
      </w:r>
      <w:r w:rsidRPr="009B0B1C">
        <w:t xml:space="preserve"> – НДС за II квартал </w:t>
      </w:r>
      <w:r w:rsidRPr="009B0B1C">
        <w:rPr>
          <w:color w:val="000000" w:themeColor="text1"/>
        </w:rPr>
        <w:t>(если не используется освобождение по п. 1 ст. 145 НК)</w:t>
      </w:r>
      <w:r w:rsidRPr="009B0B1C">
        <w:t>;</w:t>
      </w:r>
    </w:p>
    <w:p w14:paraId="5374B30F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организации на ОСН</w:t>
      </w:r>
      <w:r w:rsidRPr="009B0B1C">
        <w:t xml:space="preserve"> – аванс по налогу на прибыль;</w:t>
      </w:r>
    </w:p>
    <w:p w14:paraId="3F062682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t xml:space="preserve">организации и ИП, </w:t>
      </w:r>
      <w:r w:rsidRPr="009B0B1C">
        <w:rPr>
          <w:u w:val="single"/>
        </w:rPr>
        <w:t>привлекающие сотрудников</w:t>
      </w:r>
      <w:r w:rsidRPr="009B0B1C">
        <w:t xml:space="preserve"> – страховые взносы в налоговую за июнь и НДФЛ за период с 01.07.2025 по 22.07.2025;</w:t>
      </w:r>
    </w:p>
    <w:p w14:paraId="6A001DD2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производители подакцизных товаров</w:t>
      </w:r>
      <w:r w:rsidRPr="009B0B1C">
        <w:t xml:space="preserve"> – акцизы;</w:t>
      </w:r>
    </w:p>
    <w:p w14:paraId="2184DDE7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proofErr w:type="spellStart"/>
      <w:r w:rsidRPr="009B0B1C">
        <w:rPr>
          <w:u w:val="single"/>
        </w:rPr>
        <w:t>самозанятые</w:t>
      </w:r>
      <w:proofErr w:type="spellEnd"/>
      <w:r w:rsidRPr="009B0B1C">
        <w:t xml:space="preserve"> – налог на </w:t>
      </w:r>
      <w:proofErr w:type="spellStart"/>
      <w:r w:rsidRPr="009B0B1C">
        <w:t>профдоход</w:t>
      </w:r>
      <w:proofErr w:type="spellEnd"/>
      <w:r w:rsidRPr="009B0B1C">
        <w:t xml:space="preserve"> за июнь;</w:t>
      </w:r>
    </w:p>
    <w:p w14:paraId="0141ADE1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ИП на ОСН</w:t>
      </w:r>
      <w:r w:rsidRPr="009B0B1C">
        <w:t xml:space="preserve"> – НДФЛ за себя за полугодие;</w:t>
      </w:r>
    </w:p>
    <w:p w14:paraId="40348662" w14:textId="4704F35E" w:rsidR="009B0B1C" w:rsidRPr="009D4BE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гостиницы</w:t>
      </w:r>
      <w:r w:rsidRPr="009B0B1C">
        <w:t xml:space="preserve"> и другие средства размещения (в муниципальных образованиях, где введен туристический налог) – туристический налог за II квартал.</w:t>
      </w:r>
    </w:p>
    <w:p w14:paraId="4C06B6F6" w14:textId="77777777" w:rsidR="009D4BEC" w:rsidRPr="00F86A67" w:rsidRDefault="009D4BEC" w:rsidP="009D4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sz w:val="24"/>
          <w:szCs w:val="24"/>
        </w:rPr>
        <w:t>Напомним, сервис «</w:t>
      </w:r>
      <w:hyperlink r:id="rId9" w:history="1">
        <w:r w:rsidRPr="00E26D8D">
          <w:rPr>
            <w:rStyle w:val="a7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E26D8D">
        <w:rPr>
          <w:rFonts w:ascii="Times New Roman" w:hAnsi="Times New Roman" w:cs="Times New Roman"/>
          <w:sz w:val="24"/>
          <w:szCs w:val="24"/>
        </w:rPr>
        <w:t>» можно настроить под рабочие задачи и получать уведомления о срок</w:t>
      </w:r>
      <w:r>
        <w:rPr>
          <w:rFonts w:ascii="Times New Roman" w:hAnsi="Times New Roman" w:cs="Times New Roman"/>
          <w:sz w:val="24"/>
          <w:szCs w:val="24"/>
        </w:rPr>
        <w:t>ах платежей и сдачи отчетности на Цифровой платформе</w:t>
      </w:r>
      <w:r w:rsidRPr="00F86A67">
        <w:rPr>
          <w:rFonts w:ascii="Times New Roman" w:hAnsi="Times New Roman" w:cs="Times New Roman"/>
          <w:sz w:val="24"/>
          <w:szCs w:val="24"/>
        </w:rPr>
        <w:t xml:space="preserve">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экономика».</w:t>
      </w:r>
      <w:r w:rsidRPr="00F86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42D67" w14:textId="3E99679E" w:rsidR="009B0B1C" w:rsidRPr="009B0B1C" w:rsidRDefault="009B0B1C" w:rsidP="00703D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185B14" w14:textId="10FE1F03" w:rsidR="00815E6D" w:rsidRPr="009B0B1C" w:rsidRDefault="00815E6D" w:rsidP="00703D6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9B0B1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94EF9" w14:textId="77777777" w:rsidR="001B0BF9" w:rsidRDefault="001B0BF9" w:rsidP="007153F2">
      <w:pPr>
        <w:spacing w:after="0" w:line="240" w:lineRule="auto"/>
      </w:pPr>
      <w:r>
        <w:separator/>
      </w:r>
    </w:p>
  </w:endnote>
  <w:endnote w:type="continuationSeparator" w:id="0">
    <w:p w14:paraId="3F70ABF8" w14:textId="77777777" w:rsidR="001B0BF9" w:rsidRDefault="001B0BF9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5DA8" w14:textId="77777777" w:rsidR="001B0BF9" w:rsidRDefault="001B0BF9" w:rsidP="007153F2">
      <w:pPr>
        <w:spacing w:after="0" w:line="240" w:lineRule="auto"/>
      </w:pPr>
      <w:r>
        <w:separator/>
      </w:r>
    </w:p>
  </w:footnote>
  <w:footnote w:type="continuationSeparator" w:id="0">
    <w:p w14:paraId="4CDF39A8" w14:textId="77777777" w:rsidR="001B0BF9" w:rsidRDefault="001B0BF9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0BF9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C6AE3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D62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1F15"/>
    <w:rsid w:val="008C25C7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0B1C"/>
    <w:rsid w:val="009B1AF9"/>
    <w:rsid w:val="009B1D34"/>
    <w:rsid w:val="009B4F68"/>
    <w:rsid w:val="009C1EF1"/>
    <w:rsid w:val="009D4BEC"/>
    <w:rsid w:val="009E09C6"/>
    <w:rsid w:val="009F259C"/>
    <w:rsid w:val="00A14FD2"/>
    <w:rsid w:val="00A322CF"/>
    <w:rsid w:val="00A437AF"/>
    <w:rsid w:val="00A650CA"/>
    <w:rsid w:val="00A6653B"/>
    <w:rsid w:val="00A828CD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62FC9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07214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9B0B1C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related_activities/sp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calendar/promo/?utm_source=smm&amp;utm_medium=smm&amp;utm_campaign=01_07_2024_calend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50</cp:revision>
  <cp:lastPrinted>2025-01-28T06:19:00Z</cp:lastPrinted>
  <dcterms:created xsi:type="dcterms:W3CDTF">2025-01-21T08:52:00Z</dcterms:created>
  <dcterms:modified xsi:type="dcterms:W3CDTF">2025-06-24T08:30:00Z</dcterms:modified>
</cp:coreProperties>
</file>